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93D5" w14:textId="3D463CCA" w:rsidR="00A813D0" w:rsidRDefault="00A813D0" w:rsidP="00A813D0">
      <w:pPr>
        <w:jc w:val="center"/>
      </w:pPr>
      <w:r>
        <w:rPr>
          <w:rStyle w:val="apple-style-span"/>
          <w:rFonts w:ascii="Helvetica" w:hAnsi="Helvetica" w:cs="Helvetica"/>
          <w:b/>
          <w:bCs/>
          <w:sz w:val="21"/>
          <w:szCs w:val="21"/>
        </w:rPr>
        <w:t>NOTICE OF INTENTION TO ISSUE CERTIFICATES</w:t>
      </w:r>
    </w:p>
    <w:p w14:paraId="3E272207" w14:textId="77777777" w:rsidR="00A813D0" w:rsidRDefault="00A813D0" w:rsidP="00A813D0">
      <w:r>
        <w:rPr>
          <w:rFonts w:ascii="Helvetica" w:hAnsi="Helvetica" w:cs="Helvetica"/>
          <w:sz w:val="14"/>
          <w:szCs w:val="14"/>
        </w:rPr>
        <w:t> </w:t>
      </w:r>
    </w:p>
    <w:p w14:paraId="7E51439A" w14:textId="77777777" w:rsidR="00A813D0" w:rsidRDefault="00A813D0" w:rsidP="00A813D0">
      <w:r>
        <w:rPr>
          <w:rStyle w:val="apple-style-span"/>
          <w:rFonts w:ascii="Helvetica" w:hAnsi="Helvetica" w:cs="Helvetica"/>
          <w:sz w:val="21"/>
          <w:szCs w:val="21"/>
        </w:rPr>
        <w:t>NOTICE IS HEREBY GIVEN that the Commissioners Court of Moore County, Texas </w:t>
      </w:r>
    </w:p>
    <w:p w14:paraId="0E9B5BB7" w14:textId="030CB8D3" w:rsidR="00A813D0" w:rsidRDefault="00A813D0" w:rsidP="00A813D0">
      <w:r>
        <w:rPr>
          <w:rStyle w:val="apple-style-span"/>
          <w:rFonts w:ascii="Helvetica" w:hAnsi="Helvetica" w:cs="Helvetica"/>
          <w:sz w:val="21"/>
          <w:szCs w:val="21"/>
        </w:rPr>
        <w:t>(the “County”) will meet at its regular meeting place at the Moore County Courthouse at Commissioners’ Courtroom </w:t>
      </w:r>
      <w:r>
        <w:rPr>
          <w:rStyle w:val="apple-style-span"/>
          <w:rFonts w:ascii="Helvetica" w:hAnsi="Helvetica" w:cs="Helvetica"/>
          <w:sz w:val="21"/>
          <w:szCs w:val="21"/>
          <w:u w:val="single"/>
        </w:rPr>
        <w:t>715 S. Dumas Ave., Room 203, Dumas, Moore County, Texas</w:t>
      </w:r>
      <w:r>
        <w:rPr>
          <w:rStyle w:val="apple-style-span"/>
          <w:rFonts w:ascii="Helvetica" w:hAnsi="Helvetica" w:cs="Helvetica"/>
          <w:sz w:val="21"/>
          <w:szCs w:val="21"/>
        </w:rPr>
        <w:t>, </w:t>
      </w:r>
      <w:r>
        <w:rPr>
          <w:rStyle w:val="apple-style-span"/>
          <w:rFonts w:ascii="Helvetica" w:hAnsi="Helvetica" w:cs="Helvetica"/>
          <w:sz w:val="21"/>
          <w:szCs w:val="21"/>
          <w:u w:val="single"/>
        </w:rPr>
        <w:t>at 9:00 a.m. on the 14th day of March, 2022</w:t>
      </w:r>
      <w:r>
        <w:rPr>
          <w:rStyle w:val="apple-style-span"/>
          <w:rFonts w:ascii="Helvetica" w:hAnsi="Helvetica" w:cs="Helvetica"/>
          <w:sz w:val="21"/>
          <w:szCs w:val="21"/>
        </w:rPr>
        <w:t xml:space="preserve">, which is the time and place tentatively set for the  passage of an order and such other action as may be deemed necessary to authorize the issuance of the County’s certificates of obligation, payable from an annual ad valorem taxation, in  the maximum aggregate principal amount of $2,000,000, bearing interest at any rate or rates not to exceed the maximum interest rate now or hereafter authorized by law, as shall be determined within the discretion of the Commissioners Court at the time of issuance and maturing over a period of years not to exceed forty (40) years from the date thereof, for the  purpose of evidencing the indebtedness of the County (1) to pay contractual obligations to be  incurred for construction, widening and improvement of County roads and (2) for the payment of contractual obligations for professional services pursuant to Subchapter C of Chapter 271, Texas Local Government Code, as amended.  The estimated combined principal and interest required to pay the Certificates on time and in full is $2,226,530. Such estimate is provided for illustrative purposes only and is based on an assumed interest rate of 2.00%.   Market conditions affecting interest rates vary based on a number of factors beyond the control of the County, and the County cannot and does not guarantee a particular interest rate associated with the Certificates. As of the date of this notice, the aggregate principal amount </w:t>
      </w:r>
      <w:r>
        <w:rPr>
          <w:rStyle w:val="apple-style-span"/>
          <w:rFonts w:ascii="Helvetica" w:hAnsi="Helvetica" w:cs="Helvetica"/>
          <w:sz w:val="21"/>
          <w:szCs w:val="21"/>
        </w:rPr>
        <w:t>outstanding of</w:t>
      </w:r>
      <w:r>
        <w:rPr>
          <w:rStyle w:val="apple-style-span"/>
          <w:rFonts w:ascii="Helvetica" w:hAnsi="Helvetica" w:cs="Helvetica"/>
          <w:sz w:val="21"/>
          <w:szCs w:val="21"/>
        </w:rPr>
        <w:t xml:space="preserve"> tax-supported debt obligations of the County is $355,000, and based on the County’s expectations, as of the date of this notice the combined principal and interest required to pay all of the outstanding tax-supported debt obligations of the County on time and in full </w:t>
      </w:r>
      <w:r>
        <w:rPr>
          <w:rStyle w:val="apple-style-span"/>
          <w:rFonts w:ascii="Helvetica" w:hAnsi="Helvetica" w:cs="Helvetica"/>
          <w:sz w:val="21"/>
          <w:szCs w:val="21"/>
        </w:rPr>
        <w:t>is $</w:t>
      </w:r>
      <w:r>
        <w:rPr>
          <w:rStyle w:val="apple-style-span"/>
          <w:rFonts w:ascii="Helvetica" w:hAnsi="Helvetica" w:cs="Helvetica"/>
          <w:sz w:val="21"/>
          <w:szCs w:val="21"/>
        </w:rPr>
        <w:t>367,000.50.  </w:t>
      </w:r>
    </w:p>
    <w:p w14:paraId="791A3D30" w14:textId="77777777" w:rsidR="00A813D0" w:rsidRDefault="00A813D0" w:rsidP="00A813D0">
      <w:r>
        <w:rPr>
          <w:rFonts w:ascii="Helvetica" w:hAnsi="Helvetica" w:cs="Helvetica"/>
          <w:sz w:val="14"/>
          <w:szCs w:val="14"/>
        </w:rPr>
        <w:t> </w:t>
      </w:r>
    </w:p>
    <w:p w14:paraId="7EAA661A" w14:textId="77777777" w:rsidR="00A813D0" w:rsidRDefault="00A813D0" w:rsidP="00A813D0">
      <w:r>
        <w:rPr>
          <w:rStyle w:val="apple-style-span"/>
          <w:rFonts w:ascii="Helvetica" w:hAnsi="Helvetica" w:cs="Helvetica"/>
          <w:sz w:val="21"/>
          <w:szCs w:val="21"/>
        </w:rPr>
        <w:t>County Clerk </w:t>
      </w:r>
    </w:p>
    <w:p w14:paraId="2569B4B7" w14:textId="6A1BE376" w:rsidR="00D1505C" w:rsidRDefault="00A813D0" w:rsidP="00A813D0">
      <w:r>
        <w:rPr>
          <w:rFonts w:ascii="Helvetica" w:eastAsia="Times New Roman" w:hAnsi="Helvetica" w:cs="Helvetica"/>
          <w:sz w:val="21"/>
          <w:szCs w:val="21"/>
        </w:rPr>
        <w:t>Moore County, Texas</w:t>
      </w:r>
    </w:p>
    <w:sectPr w:rsidR="00D1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D0"/>
    <w:rsid w:val="000F1505"/>
    <w:rsid w:val="00A813D0"/>
    <w:rsid w:val="00BC4436"/>
    <w:rsid w:val="00C021FF"/>
    <w:rsid w:val="00D1505C"/>
    <w:rsid w:val="00E1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7AF3"/>
  <w15:chartTrackingRefBased/>
  <w15:docId w15:val="{FBAABB97-8EEF-4146-9255-0B75754C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D0"/>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021FF"/>
    <w:pPr>
      <w:framePr w:w="7920" w:h="1980" w:hRule="exact" w:hSpace="180" w:wrap="auto" w:hAnchor="page" w:xAlign="center" w:yAlign="bottom"/>
      <w:ind w:left="2880"/>
    </w:pPr>
    <w:rPr>
      <w:rFonts w:ascii="Times New Roman" w:eastAsiaTheme="majorEastAsia" w:hAnsi="Times New Roman" w:cstheme="majorBidi"/>
      <w:b/>
      <w:sz w:val="24"/>
      <w:szCs w:val="24"/>
    </w:rPr>
  </w:style>
  <w:style w:type="character" w:customStyle="1" w:styleId="apple-style-span">
    <w:name w:val="apple-style-span"/>
    <w:basedOn w:val="DefaultParagraphFont"/>
    <w:rsid w:val="00A8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Admin</dc:creator>
  <cp:keywords/>
  <dc:description/>
  <cp:lastModifiedBy>CJ Admin</cp:lastModifiedBy>
  <cp:revision>1</cp:revision>
  <dcterms:created xsi:type="dcterms:W3CDTF">2022-01-13T15:04:00Z</dcterms:created>
  <dcterms:modified xsi:type="dcterms:W3CDTF">2022-01-13T15:06:00Z</dcterms:modified>
</cp:coreProperties>
</file>